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7E" w:rsidRDefault="003B35C4">
      <w:pPr>
        <w:rPr>
          <w:rFonts w:eastAsiaTheme="minorEastAsia"/>
          <w:lang w:val="en-US"/>
        </w:rPr>
      </w:pPr>
      <w:r w:rsidRPr="003B35C4">
        <w:rPr>
          <w:b/>
          <w:lang w:val="en-US"/>
        </w:rPr>
        <w:t>Example:</w:t>
      </w:r>
      <w:r>
        <w:rPr>
          <w:lang w:val="en-US"/>
        </w:rPr>
        <w:t xml:space="preserve"> (</w:t>
      </w:r>
      <w:r w:rsidR="00324F71">
        <w:rPr>
          <w:b/>
          <w:lang w:val="en-US"/>
        </w:rPr>
        <w:t>A Hexagon-Triangle Hinge</w:t>
      </w:r>
      <w:r>
        <w:rPr>
          <w:b/>
          <w:lang w:val="en-US"/>
        </w:rPr>
        <w:t>)</w:t>
      </w:r>
      <w:r>
        <w:rPr>
          <w:lang w:val="en-US"/>
        </w:rPr>
        <w:t xml:space="preserve"> In the diagram</w:t>
      </w:r>
      <w:r w:rsidR="002A1761">
        <w:rPr>
          <w:lang w:val="en-US"/>
        </w:rPr>
        <w:t xml:space="preserve"> below</w:t>
      </w:r>
      <w:r>
        <w:rPr>
          <w:lang w:val="en-US"/>
        </w:rPr>
        <w:t>, Q is the center of a regular hexagon with a vertex B at which it touches an equilateral triangle with center R. Let P be the midpoint of AB. Show</w:t>
      </w:r>
      <w:r w:rsidR="00702A38">
        <w:rPr>
          <w:lang w:val="en-US"/>
        </w:rPr>
        <w:t xml:space="preserve"> that </w:t>
      </w:r>
      <m:oMath>
        <m:r>
          <w:rPr>
            <w:rFonts w:ascii="Cambria Math" w:hAnsi="Cambria Math"/>
            <w:lang w:val="en-US"/>
          </w:rPr>
          <m:t>∠RPQ</m:t>
        </m:r>
      </m:oMath>
      <w:r w:rsidR="00702A38">
        <w:rPr>
          <w:rFonts w:eastAsiaTheme="minorEastAsia"/>
          <w:lang w:val="en-US"/>
        </w:rPr>
        <w:t xml:space="preserve"> is a right angle.</w:t>
      </w:r>
    </w:p>
    <w:p w:rsidR="00702A38" w:rsidRDefault="00702A38">
      <w:pPr>
        <w:rPr>
          <w:lang w:val="en-US"/>
        </w:rPr>
      </w:pPr>
      <w:r>
        <w:rPr>
          <w:rFonts w:eastAsiaTheme="minorEastAsia"/>
          <w:lang w:val="en-US"/>
        </w:rPr>
        <w:t xml:space="preserve">(Source: </w:t>
      </w:r>
      <w:proofErr w:type="spellStart"/>
      <w:r>
        <w:rPr>
          <w:rFonts w:eastAsiaTheme="minorEastAsia"/>
          <w:lang w:val="en-US"/>
        </w:rPr>
        <w:t>Konhauser</w:t>
      </w:r>
      <w:proofErr w:type="spellEnd"/>
      <w:r>
        <w:rPr>
          <w:rFonts w:eastAsiaTheme="minorEastAsia"/>
          <w:lang w:val="en-US"/>
        </w:rPr>
        <w:t>, J. D. E.,</w:t>
      </w:r>
      <w:r w:rsidR="00B2452B">
        <w:rPr>
          <w:rFonts w:eastAsiaTheme="minorEastAsia"/>
          <w:lang w:val="en-US"/>
        </w:rPr>
        <w:t xml:space="preserve"> </w:t>
      </w:r>
      <w:proofErr w:type="spellStart"/>
      <w:r w:rsidR="00B2452B">
        <w:rPr>
          <w:rFonts w:eastAsiaTheme="minorEastAsia"/>
          <w:lang w:val="en-US"/>
        </w:rPr>
        <w:t>Velleman</w:t>
      </w:r>
      <w:proofErr w:type="spellEnd"/>
      <w:r w:rsidR="00B2452B">
        <w:rPr>
          <w:rFonts w:eastAsiaTheme="minorEastAsia"/>
          <w:lang w:val="en-US"/>
        </w:rPr>
        <w:t xml:space="preserve">, D., Wagon, S. </w:t>
      </w:r>
      <w:r w:rsidR="00B2452B" w:rsidRPr="00BA0D95">
        <w:rPr>
          <w:rFonts w:eastAsiaTheme="minorEastAsia"/>
          <w:i/>
          <w:lang w:val="en-US"/>
        </w:rPr>
        <w:t>Which Way Did the B</w:t>
      </w:r>
      <w:r w:rsidRPr="00BA0D95">
        <w:rPr>
          <w:rFonts w:eastAsiaTheme="minorEastAsia"/>
          <w:i/>
          <w:lang w:val="en-US"/>
        </w:rPr>
        <w:t>ic</w:t>
      </w:r>
      <w:r w:rsidR="00B2452B" w:rsidRPr="00BA0D95">
        <w:rPr>
          <w:rFonts w:eastAsiaTheme="minorEastAsia"/>
          <w:i/>
          <w:lang w:val="en-US"/>
        </w:rPr>
        <w:t>ycle G</w:t>
      </w:r>
      <w:r w:rsidRPr="00BA0D95">
        <w:rPr>
          <w:rFonts w:eastAsiaTheme="minorEastAsia"/>
          <w:i/>
          <w:lang w:val="en-US"/>
        </w:rPr>
        <w:t>o?</w:t>
      </w:r>
      <w:r w:rsidR="00B2452B" w:rsidRPr="00BA0D95">
        <w:rPr>
          <w:rFonts w:eastAsiaTheme="minorEastAsia"/>
          <w:i/>
          <w:lang w:val="en-US"/>
        </w:rPr>
        <w:t xml:space="preserve"> … and Other Intriguing Mathematical Mysteries</w:t>
      </w:r>
      <w:r w:rsidR="00B2452B">
        <w:rPr>
          <w:rFonts w:eastAsiaTheme="minorEastAsia"/>
          <w:lang w:val="en-US"/>
        </w:rPr>
        <w:t xml:space="preserve">. </w:t>
      </w:r>
      <w:r w:rsidR="00D07670">
        <w:rPr>
          <w:rFonts w:eastAsiaTheme="minorEastAsia"/>
          <w:lang w:val="en-US"/>
        </w:rPr>
        <w:t xml:space="preserve">The </w:t>
      </w:r>
      <w:r w:rsidR="00B2452B">
        <w:rPr>
          <w:rFonts w:eastAsiaTheme="minorEastAsia"/>
          <w:lang w:val="en-US"/>
        </w:rPr>
        <w:t>Mathematical association of America</w:t>
      </w:r>
      <w:r w:rsidR="00D07670">
        <w:rPr>
          <w:rFonts w:eastAsiaTheme="minorEastAsia"/>
          <w:lang w:val="en-US"/>
        </w:rPr>
        <w:t>,</w:t>
      </w:r>
      <w:r w:rsidR="00B2452B">
        <w:rPr>
          <w:rFonts w:eastAsiaTheme="minorEastAsia"/>
          <w:lang w:val="en-US"/>
        </w:rPr>
        <w:t xml:space="preserve"> </w:t>
      </w:r>
      <w:proofErr w:type="spellStart"/>
      <w:r w:rsidR="00B2452B">
        <w:rPr>
          <w:rFonts w:eastAsiaTheme="minorEastAsia"/>
          <w:lang w:val="en-US"/>
        </w:rPr>
        <w:t>Dolciani</w:t>
      </w:r>
      <w:proofErr w:type="spellEnd"/>
      <w:r w:rsidR="00B2452B">
        <w:rPr>
          <w:rFonts w:eastAsiaTheme="minorEastAsia"/>
          <w:lang w:val="en-US"/>
        </w:rPr>
        <w:t xml:space="preserve"> Mathematical Expositions </w:t>
      </w:r>
      <w:r w:rsidR="00BA0D95">
        <w:rPr>
          <w:rFonts w:eastAsiaTheme="minorEastAsia"/>
          <w:lang w:val="en-US"/>
        </w:rPr>
        <w:t>– No. 18. 1996.</w:t>
      </w:r>
      <w:r>
        <w:rPr>
          <w:rFonts w:eastAsiaTheme="minorEastAsia"/>
          <w:lang w:val="en-US"/>
        </w:rPr>
        <w:t>)</w:t>
      </w:r>
    </w:p>
    <w:p w:rsidR="003B35C4" w:rsidRDefault="003B35C4">
      <w:pPr>
        <w:rPr>
          <w:lang w:val="en-US"/>
        </w:rPr>
      </w:pPr>
    </w:p>
    <w:p w:rsidR="003B35C4" w:rsidRDefault="00F5205C" w:rsidP="003B35C4">
      <w:pPr>
        <w:jc w:val="center"/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2756A5E0" wp14:editId="44C2FA30">
            <wp:extent cx="3960000" cy="29975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3F" w:rsidRDefault="0078273F" w:rsidP="003B35C4">
      <w:pPr>
        <w:jc w:val="center"/>
        <w:rPr>
          <w:lang w:val="en-US"/>
        </w:rPr>
      </w:pPr>
    </w:p>
    <w:p w:rsidR="0078273F" w:rsidRDefault="004F71EA" w:rsidP="0078273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The s</w:t>
      </w:r>
      <w:r w:rsidR="0078273F">
        <w:rPr>
          <w:rFonts w:cstheme="minorHAnsi"/>
          <w:lang w:val="en-GB"/>
        </w:rPr>
        <w:t>olution to the</w:t>
      </w:r>
      <w:r w:rsidR="0078273F" w:rsidRPr="00E75117">
        <w:rPr>
          <w:rFonts w:cstheme="minorHAnsi"/>
          <w:lang w:val="en-GB"/>
        </w:rPr>
        <w:t xml:space="preserve"> example,</w:t>
      </w:r>
      <w:r w:rsidR="0078273F">
        <w:rPr>
          <w:rFonts w:cstheme="minorHAnsi"/>
          <w:lang w:val="en-GB"/>
        </w:rPr>
        <w:t xml:space="preserve"> i.e. </w:t>
      </w:r>
      <w:r w:rsidR="0078273F" w:rsidRPr="00E75117">
        <w:rPr>
          <w:rFonts w:cstheme="minorHAnsi"/>
          <w:lang w:val="en-GB"/>
        </w:rPr>
        <w:t>prov</w:t>
      </w:r>
      <w:r w:rsidR="0078273F">
        <w:rPr>
          <w:rFonts w:cstheme="minorHAnsi"/>
          <w:lang w:val="en-GB"/>
        </w:rPr>
        <w:t>ing</w:t>
      </w:r>
      <w:r w:rsidR="0078273F" w:rsidRPr="00E75117">
        <w:rPr>
          <w:rFonts w:cstheme="minorHAnsi"/>
          <w:lang w:val="en-GB"/>
        </w:rPr>
        <w:t xml:space="preserve"> the given statement, </w:t>
      </w:r>
      <w:r w:rsidR="0078273F">
        <w:rPr>
          <w:rFonts w:cstheme="minorHAnsi"/>
          <w:lang w:val="en-GB"/>
        </w:rPr>
        <w:t>is left</w:t>
      </w:r>
      <w:r w:rsidR="004C5E63">
        <w:rPr>
          <w:rFonts w:cstheme="minorHAnsi"/>
          <w:lang w:val="en-GB"/>
        </w:rPr>
        <w:t xml:space="preserve"> to</w:t>
      </w:r>
      <w:r w:rsidR="0078273F">
        <w:rPr>
          <w:rFonts w:cstheme="minorHAnsi"/>
          <w:lang w:val="en-GB"/>
        </w:rPr>
        <w:t xml:space="preserve"> the reader</w:t>
      </w:r>
      <w:r w:rsidR="0078273F" w:rsidRPr="00E75117">
        <w:rPr>
          <w:rFonts w:cstheme="minorHAnsi"/>
          <w:lang w:val="en-GB"/>
        </w:rPr>
        <w:t>.</w:t>
      </w:r>
      <w:r w:rsidR="0078273F">
        <w:rPr>
          <w:rFonts w:cstheme="minorHAnsi"/>
          <w:lang w:val="en-GB"/>
        </w:rPr>
        <w:t xml:space="preserve"> Here we will deal</w:t>
      </w:r>
      <w:r>
        <w:rPr>
          <w:rFonts w:cstheme="minorHAnsi"/>
          <w:lang w:val="en-GB"/>
        </w:rPr>
        <w:t xml:space="preserve"> only</w:t>
      </w:r>
      <w:r w:rsidR="0078273F">
        <w:rPr>
          <w:rFonts w:cstheme="minorHAnsi"/>
          <w:lang w:val="en-GB"/>
        </w:rPr>
        <w:t xml:space="preserve"> with the programming of the illustrative dynamic figure.</w:t>
      </w:r>
      <w:r w:rsidR="0078273F" w:rsidRPr="00E75117">
        <w:rPr>
          <w:rFonts w:cstheme="minorHAnsi"/>
          <w:lang w:val="en-GB"/>
        </w:rPr>
        <w:t xml:space="preserve"> </w:t>
      </w:r>
    </w:p>
    <w:p w:rsidR="0078273F" w:rsidRDefault="0078273F" w:rsidP="0078273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78273F" w:rsidRDefault="0078273F" w:rsidP="0078273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Programming:</w:t>
      </w:r>
    </w:p>
    <w:p w:rsidR="0078273F" w:rsidRDefault="0078273F" w:rsidP="0078273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78273F" w:rsidRPr="0078273F" w:rsidRDefault="0078273F" w:rsidP="0078273F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First, we define the Bounding box as follows:</w:t>
      </w:r>
    </w:p>
    <w:p w:rsidR="0078273F" w:rsidRDefault="0078273F" w:rsidP="0078273F">
      <w:pPr>
        <w:rPr>
          <w:lang w:val="en-US"/>
        </w:rPr>
      </w:pPr>
      <w:r w:rsidRPr="0078273F">
        <w:rPr>
          <w:highlight w:val="lightGray"/>
          <w:lang w:val="en-US"/>
        </w:rPr>
        <w:t xml:space="preserve">var board = </w:t>
      </w:r>
      <w:proofErr w:type="spellStart"/>
      <w:r w:rsidRPr="0078273F">
        <w:rPr>
          <w:highlight w:val="lightGray"/>
          <w:lang w:val="en-US"/>
        </w:rPr>
        <w:t>JXG.JSXGraph.initBoard</w:t>
      </w:r>
      <w:proofErr w:type="spellEnd"/>
      <w:r w:rsidRPr="0078273F">
        <w:rPr>
          <w:highlight w:val="lightGray"/>
          <w:lang w:val="en-US"/>
        </w:rPr>
        <w:t>('</w:t>
      </w:r>
      <w:proofErr w:type="spellStart"/>
      <w:r w:rsidRPr="0078273F">
        <w:rPr>
          <w:highlight w:val="lightGray"/>
          <w:lang w:val="en-US"/>
        </w:rPr>
        <w:t>jxgbox</w:t>
      </w:r>
      <w:proofErr w:type="spellEnd"/>
      <w:r w:rsidRPr="0078273F">
        <w:rPr>
          <w:highlight w:val="lightGray"/>
          <w:lang w:val="en-US"/>
        </w:rPr>
        <w:t>', {</w:t>
      </w:r>
      <w:proofErr w:type="spellStart"/>
      <w:r w:rsidRPr="0078273F">
        <w:rPr>
          <w:highlight w:val="lightGray"/>
          <w:lang w:val="en-US"/>
        </w:rPr>
        <w:t>boundingbox</w:t>
      </w:r>
      <w:proofErr w:type="spellEnd"/>
      <w:r w:rsidRPr="0078273F">
        <w:rPr>
          <w:highlight w:val="lightGray"/>
          <w:lang w:val="en-US"/>
        </w:rPr>
        <w:t>: [-4, 3, 4, -3]});</w:t>
      </w:r>
    </w:p>
    <w:p w:rsidR="00884EAD" w:rsidRDefault="00324F71" w:rsidP="0078273F">
      <w:pPr>
        <w:rPr>
          <w:lang w:val="en-US"/>
        </w:rPr>
      </w:pPr>
      <w:r>
        <w:rPr>
          <w:lang w:val="en-US"/>
        </w:rPr>
        <w:t>There will be elev</w:t>
      </w:r>
      <w:r w:rsidR="004F71EA">
        <w:rPr>
          <w:lang w:val="en-US"/>
        </w:rPr>
        <w:t>en points in the diagram</w:t>
      </w:r>
      <w:r>
        <w:rPr>
          <w:lang w:val="en-US"/>
        </w:rPr>
        <w:t>, namely vertices of polygons, their centers a</w:t>
      </w:r>
      <w:r w:rsidR="00884EAD">
        <w:rPr>
          <w:lang w:val="en-US"/>
        </w:rPr>
        <w:t xml:space="preserve">nd a midpoint. We set them all to be the </w:t>
      </w:r>
      <w:r>
        <w:rPr>
          <w:lang w:val="en-US"/>
        </w:rPr>
        <w:t>same size</w:t>
      </w:r>
      <w:r w:rsidR="00884EAD">
        <w:rPr>
          <w:lang w:val="en-US"/>
        </w:rPr>
        <w:t>, specifically 1, as follows:</w:t>
      </w:r>
    </w:p>
    <w:p w:rsidR="00884EAD" w:rsidRDefault="00884EAD" w:rsidP="0078273F">
      <w:pPr>
        <w:rPr>
          <w:lang w:val="en-US"/>
        </w:rPr>
      </w:pPr>
      <w:proofErr w:type="spellStart"/>
      <w:r w:rsidRPr="00884EAD">
        <w:rPr>
          <w:highlight w:val="lightGray"/>
          <w:lang w:val="en-US"/>
        </w:rPr>
        <w:t>board.options.point.size</w:t>
      </w:r>
      <w:proofErr w:type="spellEnd"/>
      <w:r w:rsidRPr="00884EAD">
        <w:rPr>
          <w:highlight w:val="lightGray"/>
          <w:lang w:val="en-US"/>
        </w:rPr>
        <w:t xml:space="preserve"> = 1;</w:t>
      </w:r>
    </w:p>
    <w:p w:rsidR="00324F71" w:rsidRPr="00F31A16" w:rsidRDefault="00884EAD" w:rsidP="0078273F">
      <w:pPr>
        <w:rPr>
          <w:lang w:val="en-US"/>
        </w:rPr>
      </w:pPr>
      <w:r w:rsidRPr="00F31A16">
        <w:rPr>
          <w:i/>
          <w:lang w:val="en-US"/>
        </w:rPr>
        <w:t>Note:</w:t>
      </w:r>
      <w:r>
        <w:rPr>
          <w:lang w:val="en-US"/>
        </w:rPr>
        <w:t xml:space="preserve"> In this way we can </w:t>
      </w:r>
      <w:r w:rsidR="004F71EA">
        <w:rPr>
          <w:lang w:val="en-US"/>
        </w:rPr>
        <w:t xml:space="preserve">also </w:t>
      </w:r>
      <w:r w:rsidRPr="00F31A16">
        <w:rPr>
          <w:lang w:val="en-US"/>
        </w:rPr>
        <w:t xml:space="preserve">set other common attributes of objects in the board, </w:t>
      </w:r>
      <w:r w:rsidR="004F71EA">
        <w:rPr>
          <w:lang w:val="en-US"/>
        </w:rPr>
        <w:t>for example</w:t>
      </w:r>
      <w:r w:rsidR="00F31A16" w:rsidRPr="00F31A16">
        <w:rPr>
          <w:lang w:val="en-US"/>
        </w:rPr>
        <w:t xml:space="preserve"> </w:t>
      </w:r>
      <w:r w:rsidR="00FC43FD">
        <w:rPr>
          <w:lang w:val="en-US"/>
        </w:rPr>
        <w:t xml:space="preserve">the </w:t>
      </w:r>
      <w:r w:rsidR="00F31A16">
        <w:rPr>
          <w:lang w:val="en-US"/>
        </w:rPr>
        <w:t xml:space="preserve">appearance of points </w:t>
      </w:r>
      <w:r w:rsidR="00FC43FD">
        <w:rPr>
          <w:lang w:val="en-US"/>
        </w:rPr>
        <w:t>using</w:t>
      </w:r>
      <w:r w:rsidR="00F31A16">
        <w:rPr>
          <w:lang w:val="en-US"/>
        </w:rPr>
        <w:t xml:space="preserve"> the command </w:t>
      </w:r>
      <w:proofErr w:type="spellStart"/>
      <w:r w:rsidR="00F31A16" w:rsidRPr="00F31A16">
        <w:rPr>
          <w:highlight w:val="lightGray"/>
          <w:lang w:val="en-US"/>
        </w:rPr>
        <w:t>board.options.point.face</w:t>
      </w:r>
      <w:proofErr w:type="spellEnd"/>
      <w:r w:rsidR="00F31A16" w:rsidRPr="00F31A16">
        <w:rPr>
          <w:highlight w:val="lightGray"/>
          <w:lang w:val="en-US"/>
        </w:rPr>
        <w:t xml:space="preserve"> = '[]';</w:t>
      </w:r>
      <w:r w:rsidR="00F31A16">
        <w:rPr>
          <w:lang w:val="en-US"/>
        </w:rPr>
        <w:t xml:space="preserve"> etc.</w:t>
      </w:r>
    </w:p>
    <w:p w:rsidR="0078273F" w:rsidRDefault="00644E50" w:rsidP="00644E50">
      <w:pPr>
        <w:rPr>
          <w:lang w:val="en-US"/>
        </w:rPr>
      </w:pPr>
      <w:r>
        <w:rPr>
          <w:lang w:val="en-US"/>
        </w:rPr>
        <w:t xml:space="preserve">To obtain </w:t>
      </w:r>
      <w:r w:rsidR="0078273F">
        <w:rPr>
          <w:lang w:val="en-US"/>
        </w:rPr>
        <w:t xml:space="preserve">the regular hexagon we </w:t>
      </w:r>
      <w:r>
        <w:rPr>
          <w:lang w:val="en-US"/>
        </w:rPr>
        <w:t xml:space="preserve">first construct </w:t>
      </w:r>
      <w:r w:rsidR="0078273F">
        <w:rPr>
          <w:lang w:val="en-US"/>
        </w:rPr>
        <w:t>point</w:t>
      </w:r>
      <w:r>
        <w:rPr>
          <w:lang w:val="en-US"/>
        </w:rPr>
        <w:t>s</w:t>
      </w:r>
      <w:r w:rsidR="0078273F">
        <w:rPr>
          <w:lang w:val="en-US"/>
        </w:rPr>
        <w:t xml:space="preserve"> A</w:t>
      </w:r>
      <w:r w:rsidR="00E21F08">
        <w:rPr>
          <w:lang w:val="en-US"/>
        </w:rPr>
        <w:t xml:space="preserve"> and</w:t>
      </w:r>
      <w:r w:rsidR="0078273F">
        <w:rPr>
          <w:lang w:val="en-US"/>
        </w:rPr>
        <w:t xml:space="preserve"> B, its future two adjacent vertices, and </w:t>
      </w:r>
      <w:r w:rsidR="002C53A2">
        <w:rPr>
          <w:lang w:val="en-US"/>
        </w:rPr>
        <w:t xml:space="preserve">then </w:t>
      </w:r>
      <w:r w:rsidR="0078273F">
        <w:rPr>
          <w:lang w:val="en-US"/>
        </w:rPr>
        <w:t xml:space="preserve">color them orange to highlight them as movers.  </w:t>
      </w:r>
    </w:p>
    <w:p w:rsidR="0078273F" w:rsidRPr="00644E50" w:rsidRDefault="0078273F" w:rsidP="0078273F">
      <w:pPr>
        <w:rPr>
          <w:highlight w:val="lightGray"/>
          <w:lang w:val="en-US"/>
        </w:rPr>
      </w:pPr>
      <w:r w:rsidRPr="00644E50">
        <w:rPr>
          <w:highlight w:val="lightGray"/>
          <w:lang w:val="en-US"/>
        </w:rPr>
        <w:t xml:space="preserve">var A = </w:t>
      </w:r>
      <w:proofErr w:type="spellStart"/>
      <w:r w:rsidRPr="00644E50">
        <w:rPr>
          <w:highlight w:val="lightGray"/>
          <w:lang w:val="en-US"/>
        </w:rPr>
        <w:t>board.create</w:t>
      </w:r>
      <w:proofErr w:type="spellEnd"/>
      <w:r w:rsidRPr="00644E50">
        <w:rPr>
          <w:highlight w:val="lightGray"/>
          <w:lang w:val="en-US"/>
        </w:rPr>
        <w:t>('point'</w:t>
      </w:r>
      <w:r w:rsidR="005529A7">
        <w:rPr>
          <w:highlight w:val="lightGray"/>
          <w:lang w:val="en-US"/>
        </w:rPr>
        <w:t xml:space="preserve"> </w:t>
      </w:r>
      <w:r w:rsidRPr="00644E50">
        <w:rPr>
          <w:highlight w:val="lightGray"/>
          <w:lang w:val="en-US"/>
        </w:rPr>
        <w:t>,</w:t>
      </w:r>
      <w:r w:rsidR="005529A7">
        <w:rPr>
          <w:highlight w:val="lightGray"/>
          <w:lang w:val="en-US"/>
        </w:rPr>
        <w:t xml:space="preserve"> </w:t>
      </w:r>
      <w:r w:rsidRPr="00644E50">
        <w:rPr>
          <w:highlight w:val="lightGray"/>
          <w:lang w:val="en-US"/>
        </w:rPr>
        <w:t>[-1.2,-2],</w:t>
      </w:r>
      <w:r w:rsidR="005529A7">
        <w:rPr>
          <w:highlight w:val="lightGray"/>
          <w:lang w:val="en-US"/>
        </w:rPr>
        <w:t xml:space="preserve"> </w:t>
      </w:r>
      <w:r w:rsidRPr="00644E50">
        <w:rPr>
          <w:highlight w:val="lightGray"/>
          <w:lang w:val="en-US"/>
        </w:rPr>
        <w:t>{color:</w:t>
      </w:r>
      <w:r w:rsidR="005529A7">
        <w:rPr>
          <w:highlight w:val="lightGray"/>
          <w:lang w:val="en-US"/>
        </w:rPr>
        <w:t xml:space="preserve"> </w:t>
      </w:r>
      <w:r w:rsidR="00E21F08">
        <w:rPr>
          <w:highlight w:val="lightGray"/>
          <w:lang w:val="en-US"/>
        </w:rPr>
        <w:t xml:space="preserve"> </w:t>
      </w:r>
      <w:r w:rsidRPr="00644E50">
        <w:rPr>
          <w:highlight w:val="lightGray"/>
          <w:lang w:val="en-US"/>
        </w:rPr>
        <w:t>'orange'});</w:t>
      </w:r>
    </w:p>
    <w:p w:rsidR="0078273F" w:rsidRDefault="0078273F" w:rsidP="0078273F">
      <w:pPr>
        <w:rPr>
          <w:lang w:val="en-US"/>
        </w:rPr>
      </w:pPr>
      <w:r w:rsidRPr="00644E50">
        <w:rPr>
          <w:highlight w:val="lightGray"/>
          <w:lang w:val="en-US"/>
        </w:rPr>
        <w:t xml:space="preserve">var B = </w:t>
      </w:r>
      <w:proofErr w:type="spellStart"/>
      <w:r w:rsidRPr="00644E50">
        <w:rPr>
          <w:highlight w:val="lightGray"/>
          <w:lang w:val="en-US"/>
        </w:rPr>
        <w:t>board.create</w:t>
      </w:r>
      <w:proofErr w:type="spellEnd"/>
      <w:r w:rsidRPr="00644E50">
        <w:rPr>
          <w:highlight w:val="lightGray"/>
          <w:lang w:val="en-US"/>
        </w:rPr>
        <w:t>('point',</w:t>
      </w:r>
      <w:r w:rsidR="005529A7">
        <w:rPr>
          <w:highlight w:val="lightGray"/>
          <w:lang w:val="en-US"/>
        </w:rPr>
        <w:t xml:space="preserve">  </w:t>
      </w:r>
      <w:r w:rsidRPr="00644E50">
        <w:rPr>
          <w:highlight w:val="lightGray"/>
          <w:lang w:val="en-US"/>
        </w:rPr>
        <w:t>[0.25,-0.5],</w:t>
      </w:r>
      <w:r w:rsidR="005529A7">
        <w:rPr>
          <w:highlight w:val="lightGray"/>
          <w:lang w:val="en-US"/>
        </w:rPr>
        <w:t xml:space="preserve"> </w:t>
      </w:r>
      <w:r w:rsidRPr="00644E50">
        <w:rPr>
          <w:highlight w:val="lightGray"/>
          <w:lang w:val="en-US"/>
        </w:rPr>
        <w:t>{color:</w:t>
      </w:r>
      <w:r w:rsidR="005529A7">
        <w:rPr>
          <w:highlight w:val="lightGray"/>
          <w:lang w:val="en-US"/>
        </w:rPr>
        <w:t xml:space="preserve"> </w:t>
      </w:r>
      <w:r w:rsidR="00E21F08">
        <w:rPr>
          <w:highlight w:val="lightGray"/>
          <w:lang w:val="en-US"/>
        </w:rPr>
        <w:t xml:space="preserve"> </w:t>
      </w:r>
      <w:r w:rsidRPr="00644E50">
        <w:rPr>
          <w:highlight w:val="lightGray"/>
          <w:lang w:val="en-US"/>
        </w:rPr>
        <w:t>'orange'});</w:t>
      </w:r>
    </w:p>
    <w:p w:rsidR="00644E50" w:rsidRPr="0078273F" w:rsidRDefault="00644E50" w:rsidP="00644E50">
      <w:pPr>
        <w:ind w:firstLine="1"/>
        <w:rPr>
          <w:lang w:val="en-US"/>
        </w:rPr>
      </w:pPr>
      <w:r>
        <w:rPr>
          <w:lang w:val="en-US"/>
        </w:rPr>
        <w:lastRenderedPageBreak/>
        <w:t>Then, using these points as the input parameters to the ‘</w:t>
      </w:r>
      <w:proofErr w:type="spellStart"/>
      <w:r>
        <w:rPr>
          <w:lang w:val="en-US"/>
        </w:rPr>
        <w:t>regularpolygon</w:t>
      </w:r>
      <w:proofErr w:type="spellEnd"/>
      <w:r>
        <w:rPr>
          <w:lang w:val="en-US"/>
        </w:rPr>
        <w:t>’</w:t>
      </w:r>
      <w:r w:rsidR="00641738">
        <w:rPr>
          <w:lang w:val="en-US"/>
        </w:rPr>
        <w:t xml:space="preserve"> (</w:t>
      </w:r>
      <w:r w:rsidR="00641738" w:rsidRPr="00641738">
        <w:rPr>
          <w:lang w:val="en-US"/>
        </w:rPr>
        <w:t>https://jsxgraph.org/docs/symbols/RegularPolygon.html</w:t>
      </w:r>
      <w:r w:rsidR="00641738">
        <w:rPr>
          <w:lang w:val="en-US"/>
        </w:rPr>
        <w:t>)</w:t>
      </w:r>
      <w:r>
        <w:rPr>
          <w:lang w:val="en-US"/>
        </w:rPr>
        <w:t xml:space="preserve"> object, we create the desired hexagon.  </w:t>
      </w:r>
    </w:p>
    <w:p w:rsidR="00644E50" w:rsidRDefault="0078273F" w:rsidP="0078273F">
      <w:pPr>
        <w:rPr>
          <w:lang w:val="en-US"/>
        </w:rPr>
      </w:pPr>
      <w:r w:rsidRPr="00644E50">
        <w:rPr>
          <w:highlight w:val="lightGray"/>
          <w:lang w:val="en-US"/>
        </w:rPr>
        <w:t xml:space="preserve">var hexagon = </w:t>
      </w:r>
      <w:proofErr w:type="spellStart"/>
      <w:r w:rsidRPr="00644E50">
        <w:rPr>
          <w:highlight w:val="lightGray"/>
          <w:lang w:val="en-US"/>
        </w:rPr>
        <w:t>board.create</w:t>
      </w:r>
      <w:proofErr w:type="spellEnd"/>
      <w:r w:rsidRPr="00644E50">
        <w:rPr>
          <w:highlight w:val="lightGray"/>
          <w:lang w:val="en-US"/>
        </w:rPr>
        <w:t>('</w:t>
      </w:r>
      <w:proofErr w:type="spellStart"/>
      <w:r w:rsidRPr="00644E50">
        <w:rPr>
          <w:highlight w:val="lightGray"/>
          <w:lang w:val="en-US"/>
        </w:rPr>
        <w:t>regularpolygon</w:t>
      </w:r>
      <w:proofErr w:type="spellEnd"/>
      <w:r w:rsidRPr="00644E50">
        <w:rPr>
          <w:highlight w:val="lightGray"/>
          <w:lang w:val="en-US"/>
        </w:rPr>
        <w:t>', [A,B, 6]);</w:t>
      </w:r>
    </w:p>
    <w:p w:rsidR="00ED5C85" w:rsidRPr="0078273F" w:rsidRDefault="00ED5C85" w:rsidP="0078273F">
      <w:pPr>
        <w:rPr>
          <w:lang w:val="en-US"/>
        </w:rPr>
      </w:pPr>
      <w:r>
        <w:rPr>
          <w:lang w:val="en-US"/>
        </w:rPr>
        <w:t xml:space="preserve">The center of </w:t>
      </w:r>
      <w:r w:rsidR="00E64A82">
        <w:rPr>
          <w:lang w:val="en-US"/>
        </w:rPr>
        <w:t xml:space="preserve">the </w:t>
      </w:r>
      <w:r>
        <w:rPr>
          <w:lang w:val="en-US"/>
        </w:rPr>
        <w:t xml:space="preserve">regular polygon is the center of its circumcircle, therefore we have to </w:t>
      </w:r>
      <w:r w:rsidR="003E1C3E">
        <w:rPr>
          <w:lang w:val="en-US"/>
        </w:rPr>
        <w:t>identify</w:t>
      </w:r>
      <w:r>
        <w:rPr>
          <w:lang w:val="en-US"/>
        </w:rPr>
        <w:t xml:space="preserve"> at least </w:t>
      </w:r>
      <w:r w:rsidR="003E1C3E">
        <w:rPr>
          <w:lang w:val="en-US"/>
        </w:rPr>
        <w:t>three</w:t>
      </w:r>
      <w:r>
        <w:rPr>
          <w:lang w:val="en-US"/>
        </w:rPr>
        <w:t xml:space="preserve"> vertices of the hexagon to de</w:t>
      </w:r>
      <w:r>
        <w:t xml:space="preserve">termine </w:t>
      </w:r>
      <w:proofErr w:type="spellStart"/>
      <w:r>
        <w:t>its</w:t>
      </w:r>
      <w:proofErr w:type="spellEnd"/>
      <w:r>
        <w:t xml:space="preserve"> center</w:t>
      </w:r>
      <w:r>
        <w:rPr>
          <w:lang w:val="en-US"/>
        </w:rPr>
        <w:t>. We chose D, the fourth vertex from A (index number is 3 because the s</w:t>
      </w:r>
      <w:r w:rsidR="00FD66B3">
        <w:rPr>
          <w:lang w:val="en-US"/>
        </w:rPr>
        <w:t>oftware starts to count from 0)</w:t>
      </w:r>
      <w:r>
        <w:rPr>
          <w:lang w:val="en-US"/>
        </w:rPr>
        <w:t xml:space="preserve"> </w:t>
      </w:r>
    </w:p>
    <w:p w:rsidR="0078273F" w:rsidRDefault="0078273F" w:rsidP="0078273F">
      <w:pPr>
        <w:rPr>
          <w:highlight w:val="lightGray"/>
          <w:lang w:val="en-US"/>
        </w:rPr>
      </w:pPr>
      <w:r w:rsidRPr="00ED5C85">
        <w:rPr>
          <w:highlight w:val="lightGray"/>
          <w:lang w:val="en-US"/>
        </w:rPr>
        <w:t xml:space="preserve">var D = </w:t>
      </w:r>
      <w:proofErr w:type="spellStart"/>
      <w:r w:rsidRPr="00ED5C85">
        <w:rPr>
          <w:highlight w:val="lightGray"/>
          <w:lang w:val="en-US"/>
        </w:rPr>
        <w:t>hexagon.vertices</w:t>
      </w:r>
      <w:proofErr w:type="spellEnd"/>
      <w:r w:rsidRPr="00ED5C85">
        <w:rPr>
          <w:highlight w:val="lightGray"/>
          <w:lang w:val="en-US"/>
        </w:rPr>
        <w:t>[3];</w:t>
      </w:r>
    </w:p>
    <w:p w:rsidR="00FD66B3" w:rsidRPr="00FD66B3" w:rsidRDefault="00280AB6" w:rsidP="0078273F">
      <w:pPr>
        <w:rPr>
          <w:lang w:val="en-US"/>
        </w:rPr>
      </w:pPr>
      <w:r>
        <w:rPr>
          <w:lang w:val="en-US"/>
        </w:rPr>
        <w:t>to</w:t>
      </w:r>
      <w:r w:rsidR="00FD66B3">
        <w:rPr>
          <w:lang w:val="en-US"/>
        </w:rPr>
        <w:t xml:space="preserve"> determine the center Q of the regular hexagon as the center of the circumcircle to the triangle ABD:</w:t>
      </w:r>
    </w:p>
    <w:p w:rsidR="0078273F" w:rsidRDefault="0078273F" w:rsidP="0078273F">
      <w:pPr>
        <w:rPr>
          <w:lang w:val="en-US"/>
        </w:rPr>
      </w:pPr>
      <w:r w:rsidRPr="00ED5C85">
        <w:rPr>
          <w:highlight w:val="lightGray"/>
          <w:lang w:val="en-US"/>
        </w:rPr>
        <w:t xml:space="preserve">var Q = </w:t>
      </w:r>
      <w:proofErr w:type="spellStart"/>
      <w:r w:rsidRPr="00ED5C85">
        <w:rPr>
          <w:highlight w:val="lightGray"/>
          <w:lang w:val="en-US"/>
        </w:rPr>
        <w:t>board.create</w:t>
      </w:r>
      <w:proofErr w:type="spellEnd"/>
      <w:r w:rsidRPr="00ED5C85">
        <w:rPr>
          <w:highlight w:val="lightGray"/>
          <w:lang w:val="en-US"/>
        </w:rPr>
        <w:t>('circumcenter',</w:t>
      </w:r>
      <w:r w:rsidR="005529A7">
        <w:rPr>
          <w:highlight w:val="lightGray"/>
          <w:lang w:val="en-US"/>
        </w:rPr>
        <w:t xml:space="preserve"> </w:t>
      </w:r>
      <w:r w:rsidRPr="00ED5C85">
        <w:rPr>
          <w:highlight w:val="lightGray"/>
          <w:lang w:val="en-US"/>
        </w:rPr>
        <w:t xml:space="preserve"> [A, B, D],</w:t>
      </w:r>
      <w:r w:rsidR="005529A7">
        <w:rPr>
          <w:highlight w:val="lightGray"/>
          <w:lang w:val="en-US"/>
        </w:rPr>
        <w:t xml:space="preserve"> </w:t>
      </w:r>
      <w:proofErr w:type="spellStart"/>
      <w:r w:rsidRPr="00ED5C85">
        <w:rPr>
          <w:highlight w:val="lightGray"/>
          <w:lang w:val="en-US"/>
        </w:rPr>
        <w:t>{name:'</w:t>
      </w:r>
      <w:proofErr w:type="spellEnd"/>
      <w:r w:rsidRPr="00ED5C85">
        <w:rPr>
          <w:highlight w:val="lightGray"/>
          <w:lang w:val="en-US"/>
        </w:rPr>
        <w:t>Q'});</w:t>
      </w:r>
    </w:p>
    <w:p w:rsidR="00EF758E" w:rsidRDefault="00EF758E" w:rsidP="0078273F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In an analogous way, we then create an equilateral triangle BGH </w:t>
      </w:r>
      <w:r w:rsidR="00D517B8">
        <w:rPr>
          <w:rStyle w:val="tlid-translation"/>
          <w:lang w:val="en"/>
        </w:rPr>
        <w:t>with</w:t>
      </w:r>
      <w:r>
        <w:rPr>
          <w:rStyle w:val="tlid-translation"/>
          <w:lang w:val="en"/>
        </w:rPr>
        <w:t xml:space="preserve"> center N:</w:t>
      </w:r>
    </w:p>
    <w:p w:rsidR="00EF758E" w:rsidRPr="00EF758E" w:rsidRDefault="00EF758E" w:rsidP="0078273F">
      <w:pPr>
        <w:rPr>
          <w:highlight w:val="lightGray"/>
          <w:lang w:val="en-US"/>
        </w:rPr>
      </w:pPr>
      <w:r w:rsidRPr="00EF758E">
        <w:rPr>
          <w:highlight w:val="lightGray"/>
          <w:lang w:val="en-US"/>
        </w:rPr>
        <w:t xml:space="preserve">var G = </w:t>
      </w:r>
      <w:proofErr w:type="spellStart"/>
      <w:r w:rsidRPr="00EF758E">
        <w:rPr>
          <w:highlight w:val="lightGray"/>
          <w:lang w:val="en-US"/>
        </w:rPr>
        <w:t>board.create</w:t>
      </w:r>
      <w:proofErr w:type="spellEnd"/>
      <w:r w:rsidRPr="00EF758E">
        <w:rPr>
          <w:highlight w:val="lightGray"/>
          <w:lang w:val="en-US"/>
        </w:rPr>
        <w:t>('point',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[3,-</w:t>
      </w:r>
      <w:r w:rsidR="005529A7">
        <w:rPr>
          <w:highlight w:val="lightGray"/>
          <w:lang w:val="en-US"/>
        </w:rPr>
        <w:t>2</w:t>
      </w:r>
      <w:r w:rsidRPr="00EF758E">
        <w:rPr>
          <w:highlight w:val="lightGray"/>
          <w:lang w:val="en-US"/>
        </w:rPr>
        <w:t>],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 xml:space="preserve"> {name: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'G',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color: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'orange'});</w:t>
      </w:r>
    </w:p>
    <w:p w:rsidR="00EF758E" w:rsidRPr="00EF758E" w:rsidRDefault="00EF758E" w:rsidP="0078273F">
      <w:pPr>
        <w:rPr>
          <w:highlight w:val="lightGray"/>
          <w:lang w:val="en-US"/>
        </w:rPr>
      </w:pPr>
      <w:r w:rsidRPr="00EF758E">
        <w:rPr>
          <w:highlight w:val="lightGray"/>
          <w:lang w:val="en-US"/>
        </w:rPr>
        <w:t xml:space="preserve">var </w:t>
      </w:r>
      <w:proofErr w:type="spellStart"/>
      <w:r w:rsidRPr="00EF758E">
        <w:rPr>
          <w:highlight w:val="lightGray"/>
          <w:lang w:val="en-US"/>
        </w:rPr>
        <w:t>rtr</w:t>
      </w:r>
      <w:proofErr w:type="spellEnd"/>
      <w:r w:rsidRPr="00EF758E">
        <w:rPr>
          <w:highlight w:val="lightGray"/>
          <w:lang w:val="en-US"/>
        </w:rPr>
        <w:t xml:space="preserve"> = </w:t>
      </w:r>
      <w:proofErr w:type="spellStart"/>
      <w:r w:rsidRPr="00EF758E">
        <w:rPr>
          <w:highlight w:val="lightGray"/>
          <w:lang w:val="en-US"/>
        </w:rPr>
        <w:t>board.create</w:t>
      </w:r>
      <w:proofErr w:type="spellEnd"/>
      <w:r w:rsidRPr="00EF758E">
        <w:rPr>
          <w:highlight w:val="lightGray"/>
          <w:lang w:val="en-US"/>
        </w:rPr>
        <w:t>('</w:t>
      </w:r>
      <w:proofErr w:type="spellStart"/>
      <w:r w:rsidRPr="00EF758E">
        <w:rPr>
          <w:highlight w:val="lightGray"/>
          <w:lang w:val="en-US"/>
        </w:rPr>
        <w:t>regularpolygon</w:t>
      </w:r>
      <w:proofErr w:type="spellEnd"/>
      <w:r w:rsidRPr="00EF758E">
        <w:rPr>
          <w:highlight w:val="lightGray"/>
          <w:lang w:val="en-US"/>
        </w:rPr>
        <w:t xml:space="preserve">', 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[B, G, 3]);</w:t>
      </w:r>
    </w:p>
    <w:p w:rsidR="00EF758E" w:rsidRDefault="00EF758E" w:rsidP="0078273F">
      <w:pPr>
        <w:rPr>
          <w:rStyle w:val="tlid-translation"/>
          <w:lang w:val="en"/>
        </w:rPr>
      </w:pPr>
      <w:r w:rsidRPr="00EF758E">
        <w:rPr>
          <w:highlight w:val="lightGray"/>
          <w:lang w:val="en-US"/>
        </w:rPr>
        <w:t xml:space="preserve">var R = </w:t>
      </w:r>
      <w:proofErr w:type="spellStart"/>
      <w:r w:rsidRPr="00EF758E">
        <w:rPr>
          <w:highlight w:val="lightGray"/>
          <w:lang w:val="en-US"/>
        </w:rPr>
        <w:t>board.create</w:t>
      </w:r>
      <w:proofErr w:type="spellEnd"/>
      <w:r w:rsidRPr="00EF758E">
        <w:rPr>
          <w:highlight w:val="lightGray"/>
          <w:lang w:val="en-US"/>
        </w:rPr>
        <w:t xml:space="preserve">('circumcenter', 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[B, G, H],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{name: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'R'});</w:t>
      </w:r>
    </w:p>
    <w:p w:rsidR="0078273F" w:rsidRPr="0078273F" w:rsidRDefault="005C5B36" w:rsidP="0078273F">
      <w:pPr>
        <w:rPr>
          <w:lang w:val="en-US"/>
        </w:rPr>
      </w:pPr>
      <w:r>
        <w:rPr>
          <w:rStyle w:val="tlid-translation"/>
          <w:lang w:val="en"/>
        </w:rPr>
        <w:t>Then</w:t>
      </w:r>
      <w:r w:rsidR="00EF758E">
        <w:rPr>
          <w:rStyle w:val="tlid-translation"/>
          <w:lang w:val="en"/>
        </w:rPr>
        <w:t>, we add the triangle AGB, the midpoint P of its side AB and the lines PQ and PR, which we have to prove are always perpendicular:</w:t>
      </w:r>
      <w:r w:rsidR="0078273F" w:rsidRPr="0078273F">
        <w:rPr>
          <w:lang w:val="en-US"/>
        </w:rPr>
        <w:tab/>
      </w:r>
    </w:p>
    <w:p w:rsidR="0078273F" w:rsidRPr="00EF758E" w:rsidRDefault="0078273F" w:rsidP="0078273F">
      <w:pPr>
        <w:rPr>
          <w:highlight w:val="lightGray"/>
          <w:lang w:val="en-US"/>
        </w:rPr>
      </w:pPr>
      <w:r w:rsidRPr="00EF758E">
        <w:rPr>
          <w:highlight w:val="lightGray"/>
          <w:lang w:val="en-US"/>
        </w:rPr>
        <w:t xml:space="preserve">var tr = </w:t>
      </w:r>
      <w:proofErr w:type="spellStart"/>
      <w:r w:rsidRPr="00EF758E">
        <w:rPr>
          <w:highlight w:val="lightGray"/>
          <w:lang w:val="en-US"/>
        </w:rPr>
        <w:t>board.create</w:t>
      </w:r>
      <w:proofErr w:type="spellEnd"/>
      <w:r w:rsidRPr="00EF758E">
        <w:rPr>
          <w:highlight w:val="lightGray"/>
          <w:lang w:val="en-US"/>
        </w:rPr>
        <w:t xml:space="preserve">('polygon', 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[A, G, B],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{color: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'pink'});</w:t>
      </w:r>
    </w:p>
    <w:p w:rsidR="0078273F" w:rsidRPr="00EF758E" w:rsidRDefault="0078273F" w:rsidP="0078273F">
      <w:pPr>
        <w:rPr>
          <w:highlight w:val="lightGray"/>
          <w:lang w:val="en-US"/>
        </w:rPr>
      </w:pPr>
      <w:r w:rsidRPr="00EF758E">
        <w:rPr>
          <w:highlight w:val="lightGray"/>
          <w:lang w:val="en-US"/>
        </w:rPr>
        <w:t xml:space="preserve">var P = </w:t>
      </w:r>
      <w:proofErr w:type="spellStart"/>
      <w:r w:rsidRPr="00EF758E">
        <w:rPr>
          <w:highlight w:val="lightGray"/>
          <w:lang w:val="en-US"/>
        </w:rPr>
        <w:t>board.create</w:t>
      </w:r>
      <w:proofErr w:type="spellEnd"/>
      <w:r w:rsidRPr="00EF758E">
        <w:rPr>
          <w:highlight w:val="lightGray"/>
          <w:lang w:val="en-US"/>
        </w:rPr>
        <w:t>('midpoint',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[A, G],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{name: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'P'});</w:t>
      </w:r>
    </w:p>
    <w:p w:rsidR="00EF758E" w:rsidRPr="00EF758E" w:rsidRDefault="0078273F" w:rsidP="0078273F">
      <w:pPr>
        <w:rPr>
          <w:highlight w:val="lightGray"/>
          <w:lang w:val="en-US"/>
        </w:rPr>
      </w:pPr>
      <w:r w:rsidRPr="00EF758E">
        <w:rPr>
          <w:highlight w:val="lightGray"/>
          <w:lang w:val="en-US"/>
        </w:rPr>
        <w:t xml:space="preserve">var H = </w:t>
      </w:r>
      <w:proofErr w:type="spellStart"/>
      <w:r w:rsidRPr="00EF758E">
        <w:rPr>
          <w:highlight w:val="lightGray"/>
          <w:lang w:val="en-US"/>
        </w:rPr>
        <w:t>rtr.vertices</w:t>
      </w:r>
      <w:proofErr w:type="spellEnd"/>
      <w:r w:rsidRPr="00EF758E">
        <w:rPr>
          <w:highlight w:val="lightGray"/>
          <w:lang w:val="en-US"/>
        </w:rPr>
        <w:t>[2];</w:t>
      </w:r>
    </w:p>
    <w:p w:rsidR="0078273F" w:rsidRPr="00EF758E" w:rsidRDefault="0078273F" w:rsidP="0078273F">
      <w:pPr>
        <w:rPr>
          <w:highlight w:val="lightGray"/>
          <w:lang w:val="en-US"/>
        </w:rPr>
      </w:pPr>
      <w:r w:rsidRPr="00EF758E">
        <w:rPr>
          <w:highlight w:val="lightGray"/>
          <w:lang w:val="en-US"/>
        </w:rPr>
        <w:t xml:space="preserve">var q = </w:t>
      </w:r>
      <w:proofErr w:type="spellStart"/>
      <w:r w:rsidRPr="00EF758E">
        <w:rPr>
          <w:highlight w:val="lightGray"/>
          <w:lang w:val="en-US"/>
        </w:rPr>
        <w:t>board.create</w:t>
      </w:r>
      <w:proofErr w:type="spellEnd"/>
      <w:r w:rsidRPr="00EF758E">
        <w:rPr>
          <w:highlight w:val="lightGray"/>
          <w:lang w:val="en-US"/>
        </w:rPr>
        <w:t>('line', [P, Q],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{name: 'q',</w:t>
      </w:r>
      <w:r w:rsidR="005529A7">
        <w:rPr>
          <w:highlight w:val="lightGray"/>
          <w:lang w:val="en-US"/>
        </w:rPr>
        <w:t xml:space="preserve"> </w:t>
      </w:r>
      <w:proofErr w:type="spellStart"/>
      <w:r w:rsidRPr="00EF758E">
        <w:rPr>
          <w:highlight w:val="lightGray"/>
          <w:lang w:val="en-US"/>
        </w:rPr>
        <w:t>withLabel</w:t>
      </w:r>
      <w:proofErr w:type="spellEnd"/>
      <w:r w:rsidRPr="00EF758E">
        <w:rPr>
          <w:highlight w:val="lightGray"/>
          <w:lang w:val="en-US"/>
        </w:rPr>
        <w:t>: true});</w:t>
      </w:r>
    </w:p>
    <w:p w:rsidR="0078273F" w:rsidRDefault="0078273F" w:rsidP="0078273F">
      <w:pPr>
        <w:rPr>
          <w:lang w:val="en-US"/>
        </w:rPr>
      </w:pPr>
      <w:r w:rsidRPr="00EF758E">
        <w:rPr>
          <w:highlight w:val="lightGray"/>
          <w:lang w:val="en-US"/>
        </w:rPr>
        <w:t xml:space="preserve">var r = </w:t>
      </w:r>
      <w:proofErr w:type="spellStart"/>
      <w:r w:rsidRPr="00EF758E">
        <w:rPr>
          <w:highlight w:val="lightGray"/>
          <w:lang w:val="en-US"/>
        </w:rPr>
        <w:t>board.create</w:t>
      </w:r>
      <w:proofErr w:type="spellEnd"/>
      <w:r w:rsidRPr="00EF758E">
        <w:rPr>
          <w:highlight w:val="lightGray"/>
          <w:lang w:val="en-US"/>
        </w:rPr>
        <w:t>('line', [P, R],</w:t>
      </w:r>
      <w:r w:rsidR="005529A7">
        <w:rPr>
          <w:highlight w:val="lightGray"/>
          <w:lang w:val="en-US"/>
        </w:rPr>
        <w:t xml:space="preserve"> </w:t>
      </w:r>
      <w:r w:rsidRPr="00EF758E">
        <w:rPr>
          <w:highlight w:val="lightGray"/>
          <w:lang w:val="en-US"/>
        </w:rPr>
        <w:t>{name: 'r',</w:t>
      </w:r>
      <w:r w:rsidR="005529A7">
        <w:rPr>
          <w:highlight w:val="lightGray"/>
          <w:lang w:val="en-US"/>
        </w:rPr>
        <w:t xml:space="preserve"> </w:t>
      </w:r>
      <w:proofErr w:type="spellStart"/>
      <w:r w:rsidRPr="00EF758E">
        <w:rPr>
          <w:highlight w:val="lightGray"/>
          <w:lang w:val="en-US"/>
        </w:rPr>
        <w:t>withLabel</w:t>
      </w:r>
      <w:proofErr w:type="spellEnd"/>
      <w:r w:rsidRPr="00EF758E">
        <w:rPr>
          <w:highlight w:val="lightGray"/>
          <w:lang w:val="en-US"/>
        </w:rPr>
        <w:t>: true});</w:t>
      </w:r>
    </w:p>
    <w:p w:rsidR="002F4985" w:rsidRPr="005C5B36" w:rsidRDefault="005C5B36" w:rsidP="0078273F">
      <w:r>
        <w:rPr>
          <w:lang w:val="en-US"/>
        </w:rPr>
        <w:t xml:space="preserve">Finally, we can identify the angle RPQ, </w:t>
      </w:r>
      <w:r w:rsidR="00D517B8">
        <w:rPr>
          <w:lang w:val="en-US"/>
        </w:rPr>
        <w:t xml:space="preserve">the rightness of which </w:t>
      </w:r>
      <w:r>
        <w:rPr>
          <w:lang w:val="en-US"/>
        </w:rPr>
        <w:t xml:space="preserve">we </w:t>
      </w:r>
      <w:r w:rsidR="00D517B8">
        <w:rPr>
          <w:lang w:val="en-US"/>
        </w:rPr>
        <w:t>have</w:t>
      </w:r>
      <w:r>
        <w:rPr>
          <w:lang w:val="en-US"/>
        </w:rPr>
        <w:t xml:space="preserve"> to prove. </w:t>
      </w:r>
      <w:proofErr w:type="spellStart"/>
      <w:r>
        <w:rPr>
          <w:lang w:val="en-US"/>
        </w:rPr>
        <w:t>JSXGraph</w:t>
      </w:r>
      <w:proofErr w:type="spellEnd"/>
      <w:r>
        <w:rPr>
          <w:lang w:val="en-US"/>
        </w:rPr>
        <w:t xml:space="preserve"> recognizes it as a right angle, so it marks it accordingly, as can be seen in figure above</w:t>
      </w:r>
      <w:r w:rsidR="00444CE9">
        <w:rPr>
          <w:lang w:val="en-US"/>
        </w:rPr>
        <w:t>:</w:t>
      </w:r>
      <w:r>
        <w:rPr>
          <w:lang w:val="en-US"/>
        </w:rPr>
        <w:t xml:space="preserve"> </w:t>
      </w:r>
    </w:p>
    <w:p w:rsidR="002F4985" w:rsidRDefault="002F4985" w:rsidP="002F4985">
      <w:pPr>
        <w:rPr>
          <w:lang w:val="en-US"/>
        </w:rPr>
      </w:pPr>
      <w:r w:rsidRPr="00444CE9">
        <w:rPr>
          <w:highlight w:val="lightGray"/>
          <w:lang w:val="en-US"/>
        </w:rPr>
        <w:t xml:space="preserve">var angle = </w:t>
      </w:r>
      <w:proofErr w:type="spellStart"/>
      <w:r w:rsidRPr="00444CE9">
        <w:rPr>
          <w:highlight w:val="lightGray"/>
          <w:lang w:val="en-US"/>
        </w:rPr>
        <w:t>board.create</w:t>
      </w:r>
      <w:proofErr w:type="spellEnd"/>
      <w:r w:rsidRPr="00444CE9">
        <w:rPr>
          <w:highlight w:val="lightGray"/>
          <w:lang w:val="en-US"/>
        </w:rPr>
        <w:t>('angle',</w:t>
      </w:r>
      <w:r w:rsidR="005529A7">
        <w:rPr>
          <w:highlight w:val="lightGray"/>
          <w:lang w:val="en-US"/>
        </w:rPr>
        <w:t xml:space="preserve"> </w:t>
      </w:r>
      <w:r w:rsidRPr="00444CE9">
        <w:rPr>
          <w:highlight w:val="lightGray"/>
          <w:lang w:val="en-US"/>
        </w:rPr>
        <w:t>[R, P, Q], {radius:</w:t>
      </w:r>
      <w:r w:rsidR="005529A7">
        <w:rPr>
          <w:highlight w:val="lightGray"/>
          <w:lang w:val="en-US"/>
        </w:rPr>
        <w:t xml:space="preserve"> </w:t>
      </w:r>
      <w:r w:rsidRPr="00444CE9">
        <w:rPr>
          <w:highlight w:val="lightGray"/>
          <w:lang w:val="en-US"/>
        </w:rPr>
        <w:t>0.4,</w:t>
      </w:r>
      <w:r w:rsidR="005529A7">
        <w:rPr>
          <w:highlight w:val="lightGray"/>
          <w:lang w:val="en-US"/>
        </w:rPr>
        <w:t xml:space="preserve"> </w:t>
      </w:r>
      <w:r w:rsidRPr="00444CE9">
        <w:rPr>
          <w:highlight w:val="lightGray"/>
          <w:lang w:val="en-US"/>
        </w:rPr>
        <w:t>color:</w:t>
      </w:r>
      <w:r w:rsidR="005529A7">
        <w:rPr>
          <w:highlight w:val="lightGray"/>
          <w:lang w:val="en-US"/>
        </w:rPr>
        <w:t xml:space="preserve"> </w:t>
      </w:r>
      <w:r w:rsidRPr="00444CE9">
        <w:rPr>
          <w:highlight w:val="lightGray"/>
          <w:lang w:val="en-US"/>
        </w:rPr>
        <w:t xml:space="preserve">'red', </w:t>
      </w:r>
      <w:proofErr w:type="spellStart"/>
      <w:r w:rsidRPr="00444CE9">
        <w:rPr>
          <w:highlight w:val="lightGray"/>
          <w:lang w:val="en-US"/>
        </w:rPr>
        <w:t>fillOpacity</w:t>
      </w:r>
      <w:proofErr w:type="spellEnd"/>
      <w:r w:rsidRPr="00444CE9">
        <w:rPr>
          <w:highlight w:val="lightGray"/>
          <w:lang w:val="en-US"/>
        </w:rPr>
        <w:t>: 0});</w:t>
      </w:r>
    </w:p>
    <w:p w:rsidR="009945CB" w:rsidRDefault="009945CB" w:rsidP="002F4985">
      <w:pPr>
        <w:rPr>
          <w:lang w:val="en-US"/>
        </w:rPr>
      </w:pPr>
      <w:r>
        <w:rPr>
          <w:lang w:val="en-US"/>
        </w:rPr>
        <w:t>If this symbolic expression of the right angle is not enough for us, we can enter the code to display the size of the respective angle:</w:t>
      </w:r>
    </w:p>
    <w:p w:rsidR="005529A7" w:rsidRDefault="00D437F4" w:rsidP="00F6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lightGray"/>
          <w:lang w:val="en-US"/>
        </w:rPr>
      </w:pPr>
      <w:proofErr w:type="spellStart"/>
      <w:r w:rsidRPr="00E21F08">
        <w:rPr>
          <w:highlight w:val="lightGray"/>
          <w:lang w:val="en-US"/>
        </w:rPr>
        <w:t>board.create</w:t>
      </w:r>
      <w:proofErr w:type="spellEnd"/>
      <w:r w:rsidRPr="00E21F08">
        <w:rPr>
          <w:highlight w:val="lightGray"/>
          <w:lang w:val="en-US"/>
        </w:rPr>
        <w:t>('text', [-3, -</w:t>
      </w:r>
      <w:r w:rsidR="00F671A4" w:rsidRPr="00E21F08">
        <w:rPr>
          <w:highlight w:val="lightGray"/>
          <w:lang w:val="en-US"/>
        </w:rPr>
        <w:t xml:space="preserve">3, </w:t>
      </w:r>
    </w:p>
    <w:p w:rsidR="00D437F4" w:rsidRPr="00E21F08" w:rsidRDefault="005529A7" w:rsidP="0055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highlight w:val="lightGray"/>
          <w:lang w:val="en-US"/>
        </w:rPr>
      </w:pPr>
      <w:bookmarkStart w:id="0" w:name="_GoBack"/>
      <w:bookmarkEnd w:id="0"/>
      <w:r>
        <w:rPr>
          <w:highlight w:val="lightGray"/>
          <w:lang w:val="en-US"/>
        </w:rPr>
        <w:tab/>
      </w:r>
      <w:r w:rsidR="00D437F4" w:rsidRPr="00E21F08">
        <w:rPr>
          <w:highlight w:val="lightGray"/>
          <w:lang w:val="en-US"/>
        </w:rPr>
        <w:t>function () {return '&amp;theta;_1 = ' + (arc2.Value() * 180 /</w:t>
      </w:r>
      <w:proofErr w:type="spellStart"/>
      <w:r w:rsidR="00D437F4" w:rsidRPr="00E21F08">
        <w:rPr>
          <w:highlight w:val="lightGray"/>
          <w:lang w:val="en-US"/>
        </w:rPr>
        <w:t>Math.PI</w:t>
      </w:r>
      <w:proofErr w:type="spellEnd"/>
      <w:r w:rsidR="00D437F4" w:rsidRPr="00E21F08">
        <w:rPr>
          <w:highlight w:val="lightGray"/>
          <w:lang w:val="en-US"/>
        </w:rPr>
        <w:t>).</w:t>
      </w:r>
      <w:proofErr w:type="spellStart"/>
      <w:r w:rsidR="00D437F4" w:rsidRPr="00E21F08">
        <w:rPr>
          <w:highlight w:val="lightGray"/>
          <w:lang w:val="en-US"/>
        </w:rPr>
        <w:t>toFixed</w:t>
      </w:r>
      <w:proofErr w:type="spellEnd"/>
      <w:r w:rsidR="00D437F4" w:rsidRPr="00E21F08">
        <w:rPr>
          <w:highlight w:val="lightGray"/>
          <w:lang w:val="en-US"/>
        </w:rPr>
        <w:t>(1) + '&amp;deg;</w:t>
      </w:r>
      <w:r w:rsidR="00F671A4" w:rsidRPr="00E21F08">
        <w:rPr>
          <w:highlight w:val="lightGray"/>
          <w:lang w:val="en-US"/>
        </w:rPr>
        <w:t>';}</w:t>
      </w:r>
      <w:r>
        <w:rPr>
          <w:highlight w:val="lightGray"/>
          <w:lang w:val="en-US"/>
        </w:rPr>
        <w:br/>
      </w:r>
      <w:r w:rsidR="00F671A4" w:rsidRPr="00E21F08">
        <w:rPr>
          <w:highlight w:val="lightGray"/>
          <w:lang w:val="en-US"/>
        </w:rPr>
        <w:t>]</w:t>
      </w:r>
      <w:r w:rsidR="00D437F4" w:rsidRPr="00E21F08">
        <w:rPr>
          <w:highlight w:val="lightGray"/>
          <w:lang w:val="en-US"/>
        </w:rPr>
        <w:t xml:space="preserve">); </w:t>
      </w:r>
    </w:p>
    <w:p w:rsidR="00D437F4" w:rsidRPr="002F4985" w:rsidRDefault="00D437F4" w:rsidP="002F4985">
      <w:pPr>
        <w:rPr>
          <w:lang w:val="en-US"/>
        </w:rPr>
      </w:pPr>
    </w:p>
    <w:p w:rsidR="00EF758E" w:rsidRDefault="000C12FF" w:rsidP="000C12FF">
      <w:pPr>
        <w:rPr>
          <w:lang w:val="en-US"/>
        </w:rPr>
      </w:pPr>
      <w:r w:rsidRPr="000C12FF">
        <w:rPr>
          <w:lang w:val="en-US"/>
        </w:rPr>
        <w:t>The task solution code is now complete.</w:t>
      </w:r>
    </w:p>
    <w:p w:rsidR="00742CB5" w:rsidRDefault="00742CB5" w:rsidP="000C12FF">
      <w:pPr>
        <w:rPr>
          <w:lang w:val="en-US"/>
        </w:rPr>
      </w:pPr>
    </w:p>
    <w:sectPr w:rsidR="0074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5E"/>
    <w:rsid w:val="000C12FF"/>
    <w:rsid w:val="00112DBD"/>
    <w:rsid w:val="00280AB6"/>
    <w:rsid w:val="002A1761"/>
    <w:rsid w:val="002C53A2"/>
    <w:rsid w:val="002F4985"/>
    <w:rsid w:val="00324F71"/>
    <w:rsid w:val="003B35C4"/>
    <w:rsid w:val="003E1C3E"/>
    <w:rsid w:val="00444CE9"/>
    <w:rsid w:val="00444F7E"/>
    <w:rsid w:val="00463A9F"/>
    <w:rsid w:val="004C5E63"/>
    <w:rsid w:val="004F71EA"/>
    <w:rsid w:val="005529A7"/>
    <w:rsid w:val="005C5B36"/>
    <w:rsid w:val="00641738"/>
    <w:rsid w:val="00641EE9"/>
    <w:rsid w:val="00644E50"/>
    <w:rsid w:val="00702A38"/>
    <w:rsid w:val="00742CB5"/>
    <w:rsid w:val="0078273F"/>
    <w:rsid w:val="00884EAD"/>
    <w:rsid w:val="0088798C"/>
    <w:rsid w:val="009945CB"/>
    <w:rsid w:val="00B2452B"/>
    <w:rsid w:val="00BA0D95"/>
    <w:rsid w:val="00D07670"/>
    <w:rsid w:val="00D437F4"/>
    <w:rsid w:val="00D517B8"/>
    <w:rsid w:val="00DE055E"/>
    <w:rsid w:val="00E21F08"/>
    <w:rsid w:val="00E64A82"/>
    <w:rsid w:val="00ED5C85"/>
    <w:rsid w:val="00EF758E"/>
    <w:rsid w:val="00F31A16"/>
    <w:rsid w:val="00F5205C"/>
    <w:rsid w:val="00F671A4"/>
    <w:rsid w:val="00FC43FD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745C"/>
  <w15:chartTrackingRefBased/>
  <w15:docId w15:val="{AAD838D4-B835-4403-B0C0-A498B26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2A38"/>
    <w:rPr>
      <w:color w:val="808080"/>
    </w:rPr>
  </w:style>
  <w:style w:type="character" w:customStyle="1" w:styleId="tlid-translation">
    <w:name w:val="tlid-translation"/>
    <w:basedOn w:val="Standardnpsmoodstavce"/>
    <w:rsid w:val="00EF758E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3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37F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Hašek Roman Mgr. Ph.D.</cp:lastModifiedBy>
  <cp:revision>32</cp:revision>
  <dcterms:created xsi:type="dcterms:W3CDTF">2019-11-14T21:23:00Z</dcterms:created>
  <dcterms:modified xsi:type="dcterms:W3CDTF">2020-07-10T12:58:00Z</dcterms:modified>
</cp:coreProperties>
</file>